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C405A" w:rsidRDefault="007F71D7" w:rsidP="0008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9A6">
        <w:rPr>
          <w:rFonts w:ascii="Times New Roman" w:hAnsi="Times New Roman" w:cs="Times New Roman"/>
          <w:b/>
          <w:sz w:val="28"/>
          <w:szCs w:val="28"/>
        </w:rPr>
        <w:t xml:space="preserve">Информация о результатах проверки </w:t>
      </w:r>
      <w:r w:rsidR="00287C49" w:rsidRPr="00287C49">
        <w:rPr>
          <w:rFonts w:ascii="Times New Roman" w:hAnsi="Times New Roman" w:cs="Times New Roman"/>
          <w:b/>
          <w:sz w:val="28"/>
          <w:szCs w:val="28"/>
        </w:rPr>
        <w:t xml:space="preserve">соблюдения законодательства Российской Федерации и иных нормативных правовых актов о контрактной системе в сфере закупок 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подведомственных министерству </w:t>
      </w:r>
      <w:r w:rsidR="007375BD" w:rsidRPr="007375BD">
        <w:rPr>
          <w:rFonts w:ascii="Times New Roman" w:hAnsi="Times New Roman" w:cs="Times New Roman"/>
          <w:b/>
          <w:sz w:val="28"/>
          <w:szCs w:val="28"/>
        </w:rPr>
        <w:t>экономического развития и инвестиций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Нижегородской области</w:t>
      </w:r>
    </w:p>
    <w:p w:rsidR="007F71D7" w:rsidRPr="005039A6" w:rsidRDefault="007F71D7" w:rsidP="00086F09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39A6">
        <w:rPr>
          <w:rFonts w:ascii="Times New Roman" w:hAnsi="Times New Roman" w:cs="Times New Roman"/>
          <w:b/>
          <w:sz w:val="28"/>
          <w:szCs w:val="28"/>
        </w:rPr>
        <w:t>государственных учреждений за 20</w:t>
      </w:r>
      <w:r w:rsidR="007A675F">
        <w:rPr>
          <w:rFonts w:ascii="Times New Roman" w:hAnsi="Times New Roman" w:cs="Times New Roman"/>
          <w:b/>
          <w:sz w:val="28"/>
          <w:szCs w:val="28"/>
        </w:rPr>
        <w:t>2</w:t>
      </w:r>
      <w:r w:rsidR="00300F71">
        <w:rPr>
          <w:rFonts w:ascii="Times New Roman" w:hAnsi="Times New Roman" w:cs="Times New Roman"/>
          <w:b/>
          <w:sz w:val="28"/>
          <w:szCs w:val="28"/>
        </w:rPr>
        <w:t>4</w:t>
      </w:r>
      <w:r w:rsidRPr="005039A6">
        <w:rPr>
          <w:rFonts w:ascii="Times New Roman" w:hAnsi="Times New Roman" w:cs="Times New Roman"/>
          <w:b/>
          <w:sz w:val="28"/>
          <w:szCs w:val="28"/>
        </w:rPr>
        <w:t xml:space="preserve"> год</w:t>
      </w:r>
    </w:p>
    <w:p w:rsidR="007F71D7" w:rsidRPr="007F71D7" w:rsidRDefault="007F71D7" w:rsidP="00086F0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5039A6" w:rsidRDefault="007F71D7" w:rsidP="00E001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F71D7">
        <w:rPr>
          <w:rFonts w:ascii="Times New Roman" w:hAnsi="Times New Roman" w:cs="Times New Roman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утвержденны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План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7F71D7">
        <w:rPr>
          <w:rFonts w:ascii="Times New Roman" w:hAnsi="Times New Roman" w:cs="Times New Roman"/>
          <w:sz w:val="28"/>
          <w:szCs w:val="28"/>
        </w:rPr>
        <w:t xml:space="preserve"> ведомственного контроля на 20</w:t>
      </w:r>
      <w:r w:rsidR="007A675F">
        <w:rPr>
          <w:rFonts w:ascii="Times New Roman" w:hAnsi="Times New Roman" w:cs="Times New Roman"/>
          <w:sz w:val="28"/>
          <w:szCs w:val="28"/>
        </w:rPr>
        <w:t>2</w:t>
      </w:r>
      <w:r w:rsidR="00300F71">
        <w:rPr>
          <w:rFonts w:ascii="Times New Roman" w:hAnsi="Times New Roman" w:cs="Times New Roman"/>
          <w:sz w:val="28"/>
          <w:szCs w:val="28"/>
        </w:rPr>
        <w:t>5</w:t>
      </w:r>
      <w:r w:rsidR="007A675F">
        <w:rPr>
          <w:rFonts w:ascii="Times New Roman" w:hAnsi="Times New Roman" w:cs="Times New Roman"/>
          <w:sz w:val="28"/>
          <w:szCs w:val="28"/>
        </w:rPr>
        <w:t xml:space="preserve"> </w:t>
      </w:r>
      <w:r w:rsidR="005039A6">
        <w:rPr>
          <w:rFonts w:ascii="Times New Roman" w:hAnsi="Times New Roman" w:cs="Times New Roman"/>
          <w:sz w:val="28"/>
          <w:szCs w:val="28"/>
        </w:rPr>
        <w:t>год</w:t>
      </w:r>
      <w:r w:rsidRPr="007F71D7">
        <w:rPr>
          <w:rFonts w:ascii="Times New Roman" w:hAnsi="Times New Roman" w:cs="Times New Roman"/>
          <w:sz w:val="28"/>
          <w:szCs w:val="28"/>
        </w:rPr>
        <w:t xml:space="preserve"> министерством </w:t>
      </w:r>
      <w:r w:rsidR="007375BD" w:rsidRPr="007375BD">
        <w:rPr>
          <w:rFonts w:ascii="Times New Roman" w:hAnsi="Times New Roman" w:cs="Times New Roman"/>
          <w:sz w:val="28"/>
          <w:szCs w:val="28"/>
        </w:rPr>
        <w:t>экономического развития и инвестиций</w:t>
      </w:r>
      <w:r w:rsidR="007375BD" w:rsidRPr="007F71D7"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 xml:space="preserve">Нижегородской области в </w:t>
      </w:r>
      <w:r>
        <w:rPr>
          <w:rFonts w:ascii="Times New Roman" w:hAnsi="Times New Roman" w:cs="Times New Roman"/>
          <w:sz w:val="28"/>
          <w:szCs w:val="28"/>
        </w:rPr>
        <w:t xml:space="preserve">период с </w:t>
      </w:r>
      <w:r w:rsidR="00300F71">
        <w:rPr>
          <w:rFonts w:ascii="Times New Roman" w:hAnsi="Times New Roman" w:cs="Times New Roman"/>
          <w:sz w:val="28"/>
          <w:szCs w:val="28"/>
        </w:rPr>
        <w:t>15</w:t>
      </w:r>
      <w:r w:rsidRPr="007F71D7">
        <w:rPr>
          <w:rFonts w:ascii="Times New Roman" w:hAnsi="Times New Roman" w:cs="Times New Roman"/>
          <w:sz w:val="28"/>
          <w:szCs w:val="28"/>
        </w:rPr>
        <w:t>.0</w:t>
      </w:r>
      <w:r w:rsidR="007A675F">
        <w:rPr>
          <w:rFonts w:ascii="Times New Roman" w:hAnsi="Times New Roman" w:cs="Times New Roman"/>
          <w:sz w:val="28"/>
          <w:szCs w:val="28"/>
        </w:rPr>
        <w:t>9.202</w:t>
      </w:r>
      <w:r w:rsidR="00300F71">
        <w:rPr>
          <w:rFonts w:ascii="Times New Roman" w:hAnsi="Times New Roman" w:cs="Times New Roman"/>
          <w:sz w:val="28"/>
          <w:szCs w:val="28"/>
        </w:rPr>
        <w:t>5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по </w:t>
      </w:r>
      <w:r w:rsidR="008648E4" w:rsidRPr="008648E4">
        <w:rPr>
          <w:rFonts w:ascii="Times New Roman" w:hAnsi="Times New Roman" w:cs="Times New Roman"/>
          <w:sz w:val="28"/>
          <w:szCs w:val="28"/>
        </w:rPr>
        <w:t>2</w:t>
      </w:r>
      <w:r w:rsidR="00300F71">
        <w:rPr>
          <w:rFonts w:ascii="Times New Roman" w:hAnsi="Times New Roman" w:cs="Times New Roman"/>
          <w:sz w:val="28"/>
          <w:szCs w:val="28"/>
        </w:rPr>
        <w:t>6</w:t>
      </w:r>
      <w:r w:rsidRPr="007F71D7">
        <w:rPr>
          <w:rFonts w:ascii="Times New Roman" w:hAnsi="Times New Roman" w:cs="Times New Roman"/>
          <w:sz w:val="28"/>
          <w:szCs w:val="28"/>
        </w:rPr>
        <w:t>.0</w:t>
      </w:r>
      <w:r w:rsidR="007A675F">
        <w:rPr>
          <w:rFonts w:ascii="Times New Roman" w:hAnsi="Times New Roman" w:cs="Times New Roman"/>
          <w:sz w:val="28"/>
          <w:szCs w:val="28"/>
        </w:rPr>
        <w:t>9.202</w:t>
      </w:r>
      <w:r w:rsidR="00300F71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проведен</w:t>
      </w:r>
      <w:r w:rsidR="0026742C">
        <w:rPr>
          <w:rFonts w:ascii="Times New Roman" w:hAnsi="Times New Roman" w:cs="Times New Roman"/>
          <w:sz w:val="28"/>
          <w:szCs w:val="28"/>
        </w:rPr>
        <w:t>а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проверк</w:t>
      </w:r>
      <w:r w:rsidR="0026742C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71D7">
        <w:rPr>
          <w:rFonts w:ascii="Times New Roman" w:hAnsi="Times New Roman" w:cs="Times New Roman"/>
          <w:sz w:val="28"/>
          <w:szCs w:val="28"/>
        </w:rPr>
        <w:t>соблюдени</w:t>
      </w:r>
      <w:r w:rsidR="008A7090">
        <w:rPr>
          <w:rFonts w:ascii="Times New Roman" w:hAnsi="Times New Roman" w:cs="Times New Roman"/>
          <w:sz w:val="28"/>
          <w:szCs w:val="28"/>
        </w:rPr>
        <w:t>я</w:t>
      </w:r>
      <w:r w:rsidRPr="007F71D7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 и иных нормативных правовых актов о контрактной системе в сфере закупок за 20</w:t>
      </w:r>
      <w:r w:rsidR="007A675F">
        <w:rPr>
          <w:rFonts w:ascii="Times New Roman" w:hAnsi="Times New Roman" w:cs="Times New Roman"/>
          <w:sz w:val="28"/>
          <w:szCs w:val="28"/>
        </w:rPr>
        <w:t>2</w:t>
      </w:r>
      <w:r w:rsidR="00507568">
        <w:rPr>
          <w:rFonts w:ascii="Times New Roman" w:hAnsi="Times New Roman" w:cs="Times New Roman"/>
          <w:sz w:val="28"/>
          <w:szCs w:val="28"/>
        </w:rPr>
        <w:t>4</w:t>
      </w:r>
      <w:r w:rsidRPr="007F71D7">
        <w:rPr>
          <w:rFonts w:ascii="Times New Roman" w:hAnsi="Times New Roman" w:cs="Times New Roman"/>
          <w:sz w:val="28"/>
          <w:szCs w:val="28"/>
        </w:rPr>
        <w:t xml:space="preserve"> год:</w:t>
      </w:r>
    </w:p>
    <w:p w:rsidR="00DE2C8A" w:rsidRPr="007F71D7" w:rsidRDefault="008A33B9" w:rsidP="0026742C">
      <w:pPr>
        <w:spacing w:before="120"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proofErr w:type="gramStart"/>
      <w:r w:rsidR="00DE2C8A" w:rsidRPr="007F71D7">
        <w:rPr>
          <w:rFonts w:ascii="Times New Roman" w:hAnsi="Times New Roman" w:cs="Times New Roman"/>
          <w:sz w:val="28"/>
          <w:szCs w:val="28"/>
        </w:rPr>
        <w:t>ГБУ</w:t>
      </w:r>
      <w:proofErr w:type="gramEnd"/>
      <w:r w:rsidR="00DE2C8A" w:rsidRPr="007F71D7">
        <w:rPr>
          <w:rFonts w:ascii="Times New Roman" w:hAnsi="Times New Roman" w:cs="Times New Roman"/>
          <w:sz w:val="28"/>
          <w:szCs w:val="28"/>
        </w:rPr>
        <w:t xml:space="preserve"> НО «Нижегородсмета»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7F71D7" w:rsidRPr="007F71D7" w:rsidRDefault="007F71D7" w:rsidP="00472882">
      <w:pPr>
        <w:spacing w:before="240" w:after="12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7F71D7">
        <w:rPr>
          <w:rFonts w:ascii="Times New Roman" w:hAnsi="Times New Roman" w:cs="Times New Roman"/>
          <w:sz w:val="28"/>
          <w:szCs w:val="28"/>
        </w:rPr>
        <w:t>В результате проведенн</w:t>
      </w:r>
      <w:r w:rsidR="00684D43">
        <w:rPr>
          <w:rFonts w:ascii="Times New Roman" w:hAnsi="Times New Roman" w:cs="Times New Roman"/>
          <w:sz w:val="28"/>
          <w:szCs w:val="28"/>
        </w:rPr>
        <w:t>ой</w:t>
      </w:r>
      <w:r w:rsidRPr="007F71D7">
        <w:rPr>
          <w:rFonts w:ascii="Times New Roman" w:hAnsi="Times New Roman" w:cs="Times New Roman"/>
          <w:sz w:val="28"/>
          <w:szCs w:val="28"/>
        </w:rPr>
        <w:t xml:space="preserve"> провер</w:t>
      </w:r>
      <w:r w:rsidR="00684D43">
        <w:rPr>
          <w:rFonts w:ascii="Times New Roman" w:hAnsi="Times New Roman" w:cs="Times New Roman"/>
          <w:sz w:val="28"/>
          <w:szCs w:val="28"/>
        </w:rPr>
        <w:t>ки</w:t>
      </w:r>
      <w:r w:rsidRPr="007F71D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684D43" w:rsidRPr="00684D43">
        <w:rPr>
          <w:rFonts w:ascii="Times New Roman" w:hAnsi="Times New Roman" w:cs="Times New Roman"/>
          <w:sz w:val="28"/>
          <w:szCs w:val="28"/>
        </w:rPr>
        <w:t>ГБУ</w:t>
      </w:r>
      <w:proofErr w:type="gramEnd"/>
      <w:r w:rsidR="00684D43" w:rsidRPr="00684D43">
        <w:rPr>
          <w:rFonts w:ascii="Times New Roman" w:hAnsi="Times New Roman" w:cs="Times New Roman"/>
          <w:sz w:val="28"/>
          <w:szCs w:val="28"/>
        </w:rPr>
        <w:t xml:space="preserve"> НО «Нижегородсмета»</w:t>
      </w:r>
      <w:r w:rsidRPr="007F71D7">
        <w:rPr>
          <w:rFonts w:ascii="Times New Roman" w:hAnsi="Times New Roman" w:cs="Times New Roman"/>
          <w:sz w:val="28"/>
          <w:szCs w:val="28"/>
        </w:rPr>
        <w:t>:</w:t>
      </w:r>
    </w:p>
    <w:p w:rsidR="008A33B9" w:rsidRPr="00684D43" w:rsidRDefault="007A675F" w:rsidP="00472882">
      <w:pPr>
        <w:pStyle w:val="a3"/>
        <w:numPr>
          <w:ilvl w:val="0"/>
          <w:numId w:val="3"/>
        </w:numPr>
        <w:spacing w:after="120" w:line="240" w:lineRule="auto"/>
        <w:ind w:left="426" w:firstLine="993"/>
        <w:rPr>
          <w:rFonts w:eastAsiaTheme="minorHAnsi"/>
          <w:szCs w:val="28"/>
        </w:rPr>
      </w:pPr>
      <w:r w:rsidRPr="00684D43">
        <w:rPr>
          <w:rFonts w:eastAsiaTheme="minorHAnsi"/>
          <w:szCs w:val="28"/>
        </w:rPr>
        <w:t>выявлено следующ</w:t>
      </w:r>
      <w:r w:rsidR="0026742C" w:rsidRPr="00684D43">
        <w:rPr>
          <w:rFonts w:eastAsiaTheme="minorHAnsi"/>
          <w:szCs w:val="28"/>
        </w:rPr>
        <w:t>е</w:t>
      </w:r>
      <w:r w:rsidRPr="00684D43">
        <w:rPr>
          <w:rFonts w:eastAsiaTheme="minorHAnsi"/>
          <w:szCs w:val="28"/>
        </w:rPr>
        <w:t>е наруш</w:t>
      </w:r>
      <w:bookmarkStart w:id="0" w:name="_GoBack"/>
      <w:bookmarkEnd w:id="0"/>
      <w:r w:rsidRPr="00684D43">
        <w:rPr>
          <w:rFonts w:eastAsiaTheme="minorHAnsi"/>
          <w:szCs w:val="28"/>
        </w:rPr>
        <w:t>ени</w:t>
      </w:r>
      <w:r w:rsidR="0026742C" w:rsidRPr="00684D43">
        <w:rPr>
          <w:rFonts w:eastAsiaTheme="minorHAnsi"/>
          <w:szCs w:val="28"/>
        </w:rPr>
        <w:t>е</w:t>
      </w:r>
      <w:r w:rsidR="008A33B9" w:rsidRPr="00684D43">
        <w:rPr>
          <w:rFonts w:eastAsiaTheme="minorHAnsi"/>
          <w:szCs w:val="28"/>
        </w:rPr>
        <w:t xml:space="preserve"> (справка о результатах проведения проверки от </w:t>
      </w:r>
      <w:r w:rsidR="008648E4" w:rsidRPr="008648E4">
        <w:rPr>
          <w:rFonts w:eastAsiaTheme="minorHAnsi"/>
          <w:szCs w:val="28"/>
        </w:rPr>
        <w:t>2</w:t>
      </w:r>
      <w:r w:rsidR="00300F71">
        <w:rPr>
          <w:rFonts w:eastAsiaTheme="minorHAnsi"/>
          <w:szCs w:val="28"/>
        </w:rPr>
        <w:t>6</w:t>
      </w:r>
      <w:r w:rsidR="008A33B9" w:rsidRPr="00684D43">
        <w:rPr>
          <w:rFonts w:eastAsiaTheme="minorHAnsi"/>
          <w:szCs w:val="28"/>
        </w:rPr>
        <w:t>.0</w:t>
      </w:r>
      <w:r w:rsidRPr="00684D43">
        <w:rPr>
          <w:rFonts w:eastAsiaTheme="minorHAnsi"/>
          <w:szCs w:val="28"/>
        </w:rPr>
        <w:t>9.202</w:t>
      </w:r>
      <w:r w:rsidR="00300F71">
        <w:rPr>
          <w:rFonts w:eastAsiaTheme="minorHAnsi"/>
          <w:szCs w:val="28"/>
        </w:rPr>
        <w:t>5</w:t>
      </w:r>
      <w:r w:rsidR="008A33B9" w:rsidRPr="00684D43">
        <w:rPr>
          <w:rFonts w:eastAsiaTheme="minorHAnsi"/>
          <w:szCs w:val="28"/>
        </w:rPr>
        <w:t xml:space="preserve"> № </w:t>
      </w:r>
      <w:r w:rsidRPr="00684D43">
        <w:rPr>
          <w:rFonts w:eastAsiaTheme="minorHAnsi"/>
          <w:szCs w:val="28"/>
        </w:rPr>
        <w:t>1):</w:t>
      </w:r>
    </w:p>
    <w:p w:rsidR="00300F71" w:rsidRPr="00300F71" w:rsidRDefault="00300F71" w:rsidP="00472882">
      <w:pPr>
        <w:pStyle w:val="a3"/>
        <w:spacing w:line="240" w:lineRule="auto"/>
        <w:ind w:left="426" w:firstLine="993"/>
        <w:rPr>
          <w:rFonts w:eastAsiaTheme="minorHAnsi"/>
          <w:szCs w:val="28"/>
        </w:rPr>
      </w:pPr>
      <w:r w:rsidRPr="00300F71">
        <w:rPr>
          <w:rFonts w:eastAsiaTheme="minorHAnsi"/>
          <w:szCs w:val="28"/>
        </w:rPr>
        <w:t>- ч. 7 ст. 16 Федерального закона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от 05.04.2013 № 44-ФЗ), п.8, п. 12 Положения о порядке формирования, утверждения планов-графиков закупок, внесения изменений в такие планы-графики, размещения планов-графиков закупок в единой информационной системе в сфере закупок, на официальном сайте такой системы в информационно-телекоммуникационной сети «Интернет», об особенностях включения информации в такие планы-графики и планирования закупок заказчиком, осуществляющим деятельность на территории иностранного государства, а также о требованиях к форме планов-графиков закупок», утвержденного Постановлением Правительства РФ от 30.09.2019 № 1279 «О планах-графиках закупок и о признании утратившими силу отдельных решений Правительства Российской Федерации» (далее – Положение):</w:t>
      </w:r>
    </w:p>
    <w:p w:rsidR="00300F71" w:rsidRPr="00300F71" w:rsidRDefault="00300F71" w:rsidP="00472882">
      <w:pPr>
        <w:pStyle w:val="a3"/>
        <w:spacing w:line="240" w:lineRule="auto"/>
        <w:ind w:left="426" w:firstLine="993"/>
        <w:rPr>
          <w:rFonts w:eastAsiaTheme="minorHAnsi"/>
          <w:szCs w:val="28"/>
        </w:rPr>
      </w:pPr>
      <w:r w:rsidRPr="00300F71">
        <w:rPr>
          <w:rFonts w:eastAsiaTheme="minorHAnsi"/>
          <w:szCs w:val="28"/>
        </w:rPr>
        <w:t>В плане финансово-хозяйственной деятельности (далее – план ФХД) Государственного бюджетного учреждения Нижегородской области «Нижегородсмета» (далее – Учреждение) на 2024 год и плановый период 2025 и 2025 годов, утвержденном министерством экономического развития и инвестиций Нижегородской области (далее – Министерство) от 22.10.2024, отражены расходы на закупку товаров, работ, услуг в соответствии с Федеральным законом от 05.04.2013 № 44-ФЗ, из чего возникают обязательства Учреждения сформировать, утвердить и разместить в единой информационной системе в сфере закупок (далее – ЕИС) план-график закупок в течение десяти рабочих дней с момента утверждения плана ФХД.</w:t>
      </w:r>
    </w:p>
    <w:p w:rsidR="007A675F" w:rsidRPr="00684D43" w:rsidRDefault="00300F71" w:rsidP="00472882">
      <w:pPr>
        <w:pStyle w:val="a3"/>
        <w:spacing w:line="240" w:lineRule="auto"/>
        <w:ind w:left="426" w:firstLine="993"/>
        <w:rPr>
          <w:rFonts w:eastAsiaTheme="minorHAnsi"/>
          <w:szCs w:val="28"/>
        </w:rPr>
      </w:pPr>
      <w:r w:rsidRPr="00300F71">
        <w:rPr>
          <w:rFonts w:eastAsiaTheme="minorHAnsi"/>
          <w:szCs w:val="28"/>
        </w:rPr>
        <w:t xml:space="preserve">30.10.2024 был утвержден и 31.10.2024 размещен в ЕИС план-график закупок версии 4, в котором </w:t>
      </w:r>
      <w:r w:rsidR="00587FA0">
        <w:rPr>
          <w:rFonts w:eastAsiaTheme="minorHAnsi"/>
          <w:szCs w:val="28"/>
        </w:rPr>
        <w:t xml:space="preserve">запланированы </w:t>
      </w:r>
      <w:r w:rsidRPr="00300F71">
        <w:rPr>
          <w:rFonts w:eastAsiaTheme="minorHAnsi"/>
          <w:szCs w:val="28"/>
        </w:rPr>
        <w:t>расходы за счет субсидий, предоставляемых на финансовое обеспечение выполнения государственного (муниципального) задания</w:t>
      </w:r>
      <w:r w:rsidR="00587FA0">
        <w:rPr>
          <w:rFonts w:eastAsiaTheme="minorHAnsi"/>
          <w:szCs w:val="28"/>
        </w:rPr>
        <w:t>,</w:t>
      </w:r>
      <w:r w:rsidRPr="00300F71">
        <w:rPr>
          <w:rFonts w:eastAsiaTheme="minorHAnsi"/>
          <w:szCs w:val="28"/>
        </w:rPr>
        <w:t xml:space="preserve"> </w:t>
      </w:r>
      <w:r>
        <w:rPr>
          <w:rFonts w:eastAsiaTheme="minorHAnsi"/>
          <w:szCs w:val="28"/>
        </w:rPr>
        <w:t>не</w:t>
      </w:r>
      <w:r w:rsidR="00587FA0">
        <w:rPr>
          <w:rFonts w:eastAsiaTheme="minorHAnsi"/>
          <w:szCs w:val="28"/>
        </w:rPr>
        <w:t xml:space="preserve"> </w:t>
      </w:r>
      <w:r w:rsidR="0088655F">
        <w:rPr>
          <w:rFonts w:eastAsiaTheme="minorHAnsi"/>
          <w:szCs w:val="28"/>
        </w:rPr>
        <w:t>соответствующие</w:t>
      </w:r>
      <w:r w:rsidR="00587FA0">
        <w:rPr>
          <w:rFonts w:eastAsiaTheme="minorHAnsi"/>
          <w:szCs w:val="28"/>
        </w:rPr>
        <w:t xml:space="preserve"> план</w:t>
      </w:r>
      <w:r w:rsidR="0088655F">
        <w:rPr>
          <w:rFonts w:eastAsiaTheme="minorHAnsi"/>
          <w:szCs w:val="28"/>
        </w:rPr>
        <w:t>у</w:t>
      </w:r>
      <w:r w:rsidR="00587FA0">
        <w:rPr>
          <w:rFonts w:eastAsiaTheme="minorHAnsi"/>
          <w:szCs w:val="28"/>
        </w:rPr>
        <w:t xml:space="preserve"> </w:t>
      </w:r>
      <w:r w:rsidR="0088655F" w:rsidRPr="00300F71">
        <w:rPr>
          <w:rFonts w:eastAsiaTheme="minorHAnsi"/>
          <w:szCs w:val="28"/>
        </w:rPr>
        <w:t>финансово-хозяйственной деятельности</w:t>
      </w:r>
      <w:r w:rsidR="0088655F">
        <w:rPr>
          <w:rFonts w:eastAsiaTheme="minorHAnsi"/>
          <w:szCs w:val="28"/>
        </w:rPr>
        <w:t xml:space="preserve"> Учреждения</w:t>
      </w:r>
      <w:r w:rsidR="00587FA0">
        <w:rPr>
          <w:rFonts w:eastAsiaTheme="minorHAnsi"/>
          <w:szCs w:val="28"/>
        </w:rPr>
        <w:t>.</w:t>
      </w:r>
    </w:p>
    <w:sectPr w:rsidR="007A675F" w:rsidRPr="00684D43" w:rsidSect="00E00196">
      <w:pgSz w:w="11906" w:h="16838"/>
      <w:pgMar w:top="567" w:right="70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8603A4"/>
    <w:multiLevelType w:val="hybridMultilevel"/>
    <w:tmpl w:val="C9681F06"/>
    <w:lvl w:ilvl="0" w:tplc="F3B647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35715D2D"/>
    <w:multiLevelType w:val="hybridMultilevel"/>
    <w:tmpl w:val="FACAB1A2"/>
    <w:lvl w:ilvl="0" w:tplc="04190011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76265093"/>
    <w:multiLevelType w:val="hybridMultilevel"/>
    <w:tmpl w:val="C706E952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347"/>
    <w:rsid w:val="00086F09"/>
    <w:rsid w:val="00172149"/>
    <w:rsid w:val="0026742C"/>
    <w:rsid w:val="00287C49"/>
    <w:rsid w:val="00293FD7"/>
    <w:rsid w:val="003000A5"/>
    <w:rsid w:val="00300F71"/>
    <w:rsid w:val="00472882"/>
    <w:rsid w:val="005039A6"/>
    <w:rsid w:val="00507568"/>
    <w:rsid w:val="00564934"/>
    <w:rsid w:val="00587FA0"/>
    <w:rsid w:val="00684D43"/>
    <w:rsid w:val="006A3169"/>
    <w:rsid w:val="006C405A"/>
    <w:rsid w:val="007375BD"/>
    <w:rsid w:val="007A675F"/>
    <w:rsid w:val="007F71D7"/>
    <w:rsid w:val="008648E4"/>
    <w:rsid w:val="0088655F"/>
    <w:rsid w:val="008A33B9"/>
    <w:rsid w:val="008A7090"/>
    <w:rsid w:val="008E540A"/>
    <w:rsid w:val="00982DF9"/>
    <w:rsid w:val="00AA5347"/>
    <w:rsid w:val="00B63542"/>
    <w:rsid w:val="00C33803"/>
    <w:rsid w:val="00DE2C8A"/>
    <w:rsid w:val="00E00196"/>
    <w:rsid w:val="00FE28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745CE4"/>
  <w15:docId w15:val="{456AE57E-7281-4CF6-9E25-ACC05388B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375BD"/>
    <w:pPr>
      <w:spacing w:after="0" w:line="360" w:lineRule="auto"/>
      <w:ind w:left="720" w:firstLine="709"/>
      <w:contextualSpacing/>
      <w:jc w:val="both"/>
    </w:pPr>
    <w:rPr>
      <w:rFonts w:ascii="Times New Roman" w:eastAsia="Calibri" w:hAnsi="Times New Roman" w:cs="Times New Roman"/>
      <w:sz w:val="28"/>
    </w:rPr>
  </w:style>
  <w:style w:type="paragraph" w:styleId="a4">
    <w:name w:val="Balloon Text"/>
    <w:basedOn w:val="a"/>
    <w:link w:val="a5"/>
    <w:uiPriority w:val="99"/>
    <w:semiHidden/>
    <w:unhideWhenUsed/>
    <w:rsid w:val="003000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3000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 В. Капустин</dc:creator>
  <cp:keywords/>
  <dc:description/>
  <cp:lastModifiedBy>Алексей В. Грачев</cp:lastModifiedBy>
  <cp:revision>27</cp:revision>
  <cp:lastPrinted>2025-10-02T06:55:00Z</cp:lastPrinted>
  <dcterms:created xsi:type="dcterms:W3CDTF">2015-05-20T09:09:00Z</dcterms:created>
  <dcterms:modified xsi:type="dcterms:W3CDTF">2025-10-10T13:33:00Z</dcterms:modified>
</cp:coreProperties>
</file>